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C2" w:rsidRDefault="004A60C2" w:rsidP="004A60C2">
      <w:pPr>
        <w:pStyle w:val="2"/>
        <w:shd w:val="clear" w:color="auto" w:fill="FFFFFF"/>
        <w:snapToGrid w:val="0"/>
        <w:spacing w:before="0" w:beforeAutospacing="0" w:after="45" w:afterAutospacing="0" w:line="360" w:lineRule="auto"/>
        <w:jc w:val="center"/>
        <w:rPr>
          <w:rFonts w:ascii="微软雅黑" w:eastAsia="微软雅黑" w:hAnsi="微软雅黑" w:hint="eastAsia"/>
          <w:sz w:val="28"/>
          <w:szCs w:val="28"/>
        </w:rPr>
      </w:pPr>
      <w:bookmarkStart w:id="0" w:name="_GoBack"/>
      <w:r w:rsidRPr="001273BC">
        <w:rPr>
          <w:rFonts w:ascii="微软雅黑" w:eastAsia="微软雅黑" w:hAnsi="微软雅黑" w:hint="eastAsia"/>
          <w:sz w:val="28"/>
          <w:szCs w:val="28"/>
        </w:rPr>
        <w:t>地质类专业补充标准</w:t>
      </w:r>
    </w:p>
    <w:bookmarkEnd w:id="0"/>
    <w:p w:rsidR="004A60C2" w:rsidRPr="004A60C2" w:rsidRDefault="004A60C2" w:rsidP="004A60C2">
      <w:pPr>
        <w:pStyle w:val="2"/>
        <w:shd w:val="clear" w:color="auto" w:fill="FFFFFF"/>
        <w:snapToGrid w:val="0"/>
        <w:spacing w:before="0" w:beforeAutospacing="0" w:after="0" w:afterAutospacing="0" w:line="480" w:lineRule="auto"/>
        <w:jc w:val="center"/>
        <w:rPr>
          <w:rFonts w:ascii="微软雅黑" w:eastAsia="微软雅黑" w:hAnsi="微软雅黑" w:hint="eastAsia"/>
          <w:sz w:val="28"/>
          <w:szCs w:val="28"/>
        </w:rPr>
      </w:pPr>
      <w:r w:rsidRPr="001273BC">
        <w:rPr>
          <w:rStyle w:val="a6"/>
          <w:rFonts w:ascii="����" w:hAnsi="����"/>
          <w:sz w:val="28"/>
          <w:szCs w:val="28"/>
        </w:rPr>
        <w:t>地质工程专业</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本补充标准适用于地质工程专业（专业编号</w:t>
      </w:r>
      <w:r w:rsidRPr="001273BC">
        <w:rPr>
          <w:rFonts w:ascii="����" w:hAnsi="����"/>
          <w:sz w:val="28"/>
          <w:szCs w:val="28"/>
        </w:rPr>
        <w:t>081401</w:t>
      </w:r>
      <w:r w:rsidRPr="001273BC">
        <w:rPr>
          <w:rFonts w:ascii="����" w:hAnsi="����"/>
          <w:sz w:val="28"/>
          <w:szCs w:val="28"/>
        </w:rPr>
        <w:t>），含工程地质、岩土钻</w:t>
      </w:r>
      <w:proofErr w:type="gramStart"/>
      <w:r w:rsidRPr="001273BC">
        <w:rPr>
          <w:rFonts w:ascii="����" w:hAnsi="����"/>
          <w:sz w:val="28"/>
          <w:szCs w:val="28"/>
        </w:rPr>
        <w:t>掘</w:t>
      </w:r>
      <w:proofErr w:type="gramEnd"/>
      <w:r w:rsidRPr="001273BC">
        <w:rPr>
          <w:rFonts w:ascii="����" w:hAnsi="����"/>
          <w:sz w:val="28"/>
          <w:szCs w:val="28"/>
        </w:rPr>
        <w:t>工程等方向。</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1.</w:t>
      </w:r>
      <w:r w:rsidRPr="001273BC">
        <w:rPr>
          <w:rFonts w:ascii="����" w:hAnsi="����"/>
          <w:sz w:val="28"/>
          <w:szCs w:val="28"/>
        </w:rPr>
        <w:t>课程体系</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 xml:space="preserve">1.1 </w:t>
      </w:r>
      <w:r w:rsidRPr="001273BC">
        <w:rPr>
          <w:rFonts w:ascii="����" w:hAnsi="����"/>
          <w:sz w:val="28"/>
          <w:szCs w:val="28"/>
        </w:rPr>
        <w:t>课程设置</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1.1.1</w:t>
      </w:r>
      <w:r w:rsidRPr="001273BC">
        <w:rPr>
          <w:rFonts w:ascii="����" w:hAnsi="����"/>
          <w:sz w:val="28"/>
          <w:szCs w:val="28"/>
        </w:rPr>
        <w:t>数学与自然科学类课程</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课程设置应使学生具备应用数学、物理和化学的原理和方法解决相关地质问题的能力。数学类课程应包括高等数学、线性代数、数理统计等；物理类课程应包括大学物理及实验等；化学类课程应包括大学化学或普通化学等。</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1.1.2</w:t>
      </w:r>
      <w:r w:rsidRPr="001273BC">
        <w:rPr>
          <w:rFonts w:ascii="����" w:hAnsi="����"/>
          <w:sz w:val="28"/>
          <w:szCs w:val="28"/>
        </w:rPr>
        <w:t>工程基础类课程</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工程基础类课程应覆盖以下核心内容：工程力学、结构力学、钢筋混凝土结构原理、工程测量、工程（机械）制图、计算机与信息技术基础等，包含其核心概念、基本原理及相关技术与方法。</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1.1.3</w:t>
      </w:r>
      <w:r w:rsidRPr="001273BC">
        <w:rPr>
          <w:rFonts w:ascii="����" w:hAnsi="����"/>
          <w:sz w:val="28"/>
          <w:szCs w:val="28"/>
        </w:rPr>
        <w:t>专业基础类课程</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专业基础类课程应以使学生掌握本专业的共性知识和基本科学方法为目的。工程地质方向应包括：普通地质学、矿物学、岩石学、构造地质学、地貌学与第四纪地质学、水文地质学等；岩</w:t>
      </w:r>
      <w:r w:rsidRPr="001273BC">
        <w:rPr>
          <w:rFonts w:ascii="����" w:hAnsi="����"/>
          <w:sz w:val="28"/>
          <w:szCs w:val="28"/>
        </w:rPr>
        <w:lastRenderedPageBreak/>
        <w:t>土钻</w:t>
      </w:r>
      <w:proofErr w:type="gramStart"/>
      <w:r w:rsidRPr="001273BC">
        <w:rPr>
          <w:rFonts w:ascii="����" w:hAnsi="����"/>
          <w:sz w:val="28"/>
          <w:szCs w:val="28"/>
        </w:rPr>
        <w:t>掘</w:t>
      </w:r>
      <w:proofErr w:type="gramEnd"/>
      <w:r w:rsidRPr="001273BC">
        <w:rPr>
          <w:rFonts w:ascii="����" w:hAnsi="����"/>
          <w:sz w:val="28"/>
          <w:szCs w:val="28"/>
        </w:rPr>
        <w:t>工程方向应包括：地质学基础、机械设计基础、液压传动、电工与电子技术、流体力学等。</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1.1.4</w:t>
      </w:r>
      <w:r w:rsidRPr="001273BC">
        <w:rPr>
          <w:rFonts w:ascii="����" w:hAnsi="����"/>
          <w:sz w:val="28"/>
          <w:szCs w:val="28"/>
        </w:rPr>
        <w:t>专业类课程</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工程地质方向包括岩体力学、土力学、工程地质学基础、工程地质勘察、基础工程与地基处理、岩土测试技术、工程地质数值模拟等。</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岩土钻</w:t>
      </w:r>
      <w:proofErr w:type="gramStart"/>
      <w:r w:rsidRPr="001273BC">
        <w:rPr>
          <w:rFonts w:ascii="����" w:hAnsi="����"/>
          <w:sz w:val="28"/>
          <w:szCs w:val="28"/>
        </w:rPr>
        <w:t>掘</w:t>
      </w:r>
      <w:proofErr w:type="gramEnd"/>
      <w:r w:rsidRPr="001273BC">
        <w:rPr>
          <w:rFonts w:ascii="����" w:hAnsi="����"/>
          <w:sz w:val="28"/>
          <w:szCs w:val="28"/>
        </w:rPr>
        <w:t>工程方向包括基础工程学、岩土钻</w:t>
      </w:r>
      <w:proofErr w:type="gramStart"/>
      <w:r w:rsidRPr="001273BC">
        <w:rPr>
          <w:rFonts w:ascii="����" w:hAnsi="����"/>
          <w:sz w:val="28"/>
          <w:szCs w:val="28"/>
        </w:rPr>
        <w:t>掘</w:t>
      </w:r>
      <w:proofErr w:type="gramEnd"/>
      <w:r w:rsidRPr="001273BC">
        <w:rPr>
          <w:rFonts w:ascii="����" w:hAnsi="����"/>
          <w:sz w:val="28"/>
          <w:szCs w:val="28"/>
        </w:rPr>
        <w:t>工程（艺）、岩土钻</w:t>
      </w:r>
      <w:proofErr w:type="gramStart"/>
      <w:r w:rsidRPr="001273BC">
        <w:rPr>
          <w:rFonts w:ascii="����" w:hAnsi="����"/>
          <w:sz w:val="28"/>
          <w:szCs w:val="28"/>
        </w:rPr>
        <w:t>掘</w:t>
      </w:r>
      <w:proofErr w:type="gramEnd"/>
      <w:r w:rsidRPr="001273BC">
        <w:rPr>
          <w:rFonts w:ascii="����" w:hAnsi="����"/>
          <w:sz w:val="28"/>
          <w:szCs w:val="28"/>
        </w:rPr>
        <w:t>设备、岩土测试技术、岩土施工工程、钻井液与工程浆液等。</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 xml:space="preserve">1.2 </w:t>
      </w:r>
      <w:r w:rsidRPr="001273BC">
        <w:rPr>
          <w:rFonts w:ascii="����" w:hAnsi="����"/>
          <w:sz w:val="28"/>
          <w:szCs w:val="28"/>
        </w:rPr>
        <w:t>实践环节</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具有满足地质工程需要的完备的实践教学体系，主要包括实验课程、课程设计、野外实习，积极开展科技创新等多种形式的实践活动。</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w:t>
      </w:r>
      <w:r w:rsidRPr="001273BC">
        <w:rPr>
          <w:rFonts w:ascii="����" w:hAnsi="����"/>
          <w:sz w:val="28"/>
          <w:szCs w:val="28"/>
        </w:rPr>
        <w:t>1</w:t>
      </w:r>
      <w:r w:rsidRPr="001273BC">
        <w:rPr>
          <w:rFonts w:ascii="����" w:hAnsi="����"/>
          <w:sz w:val="28"/>
          <w:szCs w:val="28"/>
        </w:rPr>
        <w:t>）实验课程：岩土室内实验、岩土原位测试、材料力学实验、工程勘察技术与工艺实验、地质工程计算机软件应用等。</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w:t>
      </w:r>
      <w:r w:rsidRPr="001273BC">
        <w:rPr>
          <w:rFonts w:ascii="����" w:hAnsi="����"/>
          <w:sz w:val="28"/>
          <w:szCs w:val="28"/>
        </w:rPr>
        <w:t>2</w:t>
      </w:r>
      <w:r w:rsidRPr="001273BC">
        <w:rPr>
          <w:rFonts w:ascii="����" w:hAnsi="����"/>
          <w:sz w:val="28"/>
          <w:szCs w:val="28"/>
        </w:rPr>
        <w:t>）课程设计：计算机课程设计、钢筋混凝土课程设计、工程地质勘察</w:t>
      </w:r>
      <w:proofErr w:type="gramStart"/>
      <w:r w:rsidRPr="001273BC">
        <w:rPr>
          <w:rFonts w:ascii="����" w:hAnsi="����"/>
          <w:sz w:val="28"/>
          <w:szCs w:val="28"/>
        </w:rPr>
        <w:t>或岩土钻掘</w:t>
      </w:r>
      <w:proofErr w:type="gramEnd"/>
      <w:r w:rsidRPr="001273BC">
        <w:rPr>
          <w:rFonts w:ascii="����" w:hAnsi="����"/>
          <w:sz w:val="28"/>
          <w:szCs w:val="28"/>
        </w:rPr>
        <w:t>技术课程设计、基础工程课程设计等。</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lastRenderedPageBreak/>
        <w:t>（</w:t>
      </w:r>
      <w:r w:rsidRPr="001273BC">
        <w:rPr>
          <w:rFonts w:ascii="����" w:hAnsi="����"/>
          <w:sz w:val="28"/>
          <w:szCs w:val="28"/>
        </w:rPr>
        <w:t>3</w:t>
      </w:r>
      <w:r w:rsidRPr="001273BC">
        <w:rPr>
          <w:rFonts w:ascii="����" w:hAnsi="����"/>
          <w:sz w:val="28"/>
          <w:szCs w:val="28"/>
        </w:rPr>
        <w:t>）野外实习：野外地质教学实习、专业教学实习、生产实习或毕业实习，应建立相对稳定的实习基地，密切产学研合作，使学生参与到生产实践中。</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 xml:space="preserve">1.3 </w:t>
      </w:r>
      <w:r w:rsidRPr="001273BC">
        <w:rPr>
          <w:rFonts w:ascii="����" w:hAnsi="����"/>
          <w:sz w:val="28"/>
          <w:szCs w:val="28"/>
        </w:rPr>
        <w:t>毕业设计（论文）</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应制定与毕业要求相适应的标准和检查保障机制，提高毕业生的专业素质。</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毕业设计（论文）应符合本专业培养目标，选题以地质工程设计或解决工程实际问题为主，需有明确的应用背景。</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对选题、内容、学生指导、答辩等提出明确要求，保证毕业设计（论文）的工作量和难度，引导学生完成调研、选题、资料搜集及综述、问题分析、实践或实验、成果整理、毕业设计（论文）撰写等环节，给学生有效的指导。</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2.</w:t>
      </w:r>
      <w:r w:rsidRPr="001273BC">
        <w:rPr>
          <w:rFonts w:ascii="����" w:hAnsi="����"/>
          <w:sz w:val="28"/>
          <w:szCs w:val="28"/>
        </w:rPr>
        <w:t>师资队伍</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 xml:space="preserve">2.1 </w:t>
      </w:r>
      <w:r w:rsidRPr="001273BC">
        <w:rPr>
          <w:rFonts w:ascii="����" w:hAnsi="����"/>
          <w:sz w:val="28"/>
          <w:szCs w:val="28"/>
        </w:rPr>
        <w:t>专业背景</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从事主干专业课程教学工作的教师，其本科、硕士和博士学位中，必须有其中之一毕业于地质工程专业及相关专业。</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 xml:space="preserve">2.2 </w:t>
      </w:r>
      <w:r w:rsidRPr="001273BC">
        <w:rPr>
          <w:rFonts w:ascii="����" w:hAnsi="����"/>
          <w:sz w:val="28"/>
          <w:szCs w:val="28"/>
        </w:rPr>
        <w:t>工程背景</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lastRenderedPageBreak/>
        <w:t>从事专业教学工作的</w:t>
      </w:r>
      <w:r w:rsidRPr="001273BC">
        <w:rPr>
          <w:rFonts w:ascii="����" w:hAnsi="����"/>
          <w:sz w:val="28"/>
          <w:szCs w:val="28"/>
        </w:rPr>
        <w:t>80%</w:t>
      </w:r>
      <w:r w:rsidRPr="001273BC">
        <w:rPr>
          <w:rFonts w:ascii="����" w:hAnsi="����"/>
          <w:sz w:val="28"/>
          <w:szCs w:val="28"/>
        </w:rPr>
        <w:t>以上的教师，至少要有</w:t>
      </w:r>
      <w:r w:rsidRPr="001273BC">
        <w:rPr>
          <w:rFonts w:ascii="����" w:hAnsi="����"/>
          <w:sz w:val="28"/>
          <w:szCs w:val="28"/>
        </w:rPr>
        <w:t>1</w:t>
      </w:r>
      <w:r w:rsidRPr="001273BC">
        <w:rPr>
          <w:rFonts w:ascii="����" w:hAnsi="����"/>
          <w:sz w:val="28"/>
          <w:szCs w:val="28"/>
        </w:rPr>
        <w:t>年以上企业（包括地矿企业和勘察设计单位）或工程实践（包括指导实习、与企业合作项目、企业工作等）经历。</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3.</w:t>
      </w:r>
      <w:r w:rsidRPr="001273BC">
        <w:rPr>
          <w:rFonts w:ascii="����" w:hAnsi="����"/>
          <w:sz w:val="28"/>
          <w:szCs w:val="28"/>
        </w:rPr>
        <w:t>支撑条件</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3.1  </w:t>
      </w:r>
      <w:r w:rsidRPr="001273BC">
        <w:rPr>
          <w:rFonts w:ascii="����" w:hAnsi="����"/>
          <w:sz w:val="28"/>
          <w:szCs w:val="28"/>
        </w:rPr>
        <w:t>实验条件</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w:t>
      </w:r>
      <w:r w:rsidRPr="001273BC">
        <w:rPr>
          <w:rFonts w:ascii="����" w:hAnsi="����"/>
          <w:sz w:val="28"/>
          <w:szCs w:val="28"/>
        </w:rPr>
        <w:t>1</w:t>
      </w:r>
      <w:r w:rsidRPr="001273BC">
        <w:rPr>
          <w:rFonts w:ascii="����" w:hAnsi="����"/>
          <w:sz w:val="28"/>
          <w:szCs w:val="28"/>
        </w:rPr>
        <w:t>）实验教学技术人员数量充足，应满足学生进行地质学、岩土力学、工程地质学</w:t>
      </w:r>
      <w:proofErr w:type="gramStart"/>
      <w:r w:rsidRPr="001273BC">
        <w:rPr>
          <w:rFonts w:ascii="����" w:hAnsi="����"/>
          <w:sz w:val="28"/>
          <w:szCs w:val="28"/>
        </w:rPr>
        <w:t>或岩土钻掘</w:t>
      </w:r>
      <w:proofErr w:type="gramEnd"/>
      <w:r w:rsidRPr="001273BC">
        <w:rPr>
          <w:rFonts w:ascii="����" w:hAnsi="����"/>
          <w:sz w:val="28"/>
          <w:szCs w:val="28"/>
        </w:rPr>
        <w:t>工程学、机械设计等方面实验的基本要求，保证实验环境的有效利用，指导学生进行实验。</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3.2  </w:t>
      </w:r>
      <w:r w:rsidRPr="001273BC">
        <w:rPr>
          <w:rFonts w:ascii="����" w:hAnsi="����"/>
          <w:sz w:val="28"/>
          <w:szCs w:val="28"/>
        </w:rPr>
        <w:t>实践基地</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w:t>
      </w:r>
      <w:r w:rsidRPr="001273BC">
        <w:rPr>
          <w:rFonts w:ascii="����" w:hAnsi="����"/>
          <w:sz w:val="28"/>
          <w:szCs w:val="28"/>
        </w:rPr>
        <w:t>1</w:t>
      </w:r>
      <w:r w:rsidRPr="001273BC">
        <w:rPr>
          <w:rFonts w:ascii="����" w:hAnsi="����"/>
          <w:sz w:val="28"/>
          <w:szCs w:val="28"/>
        </w:rPr>
        <w:t>）学校应加强与地质工程行业的联系，建立稳定的产学研合作实践基地。</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w:t>
      </w:r>
      <w:r w:rsidRPr="001273BC">
        <w:rPr>
          <w:rFonts w:ascii="����" w:hAnsi="����"/>
          <w:sz w:val="28"/>
          <w:szCs w:val="28"/>
        </w:rPr>
        <w:t>2</w:t>
      </w:r>
      <w:r w:rsidRPr="001273BC">
        <w:rPr>
          <w:rFonts w:ascii="����" w:hAnsi="����"/>
          <w:sz w:val="28"/>
          <w:szCs w:val="28"/>
        </w:rPr>
        <w:t>）实践基地应以与专业对口的校外企业、勘察设计单位、地勘单位为主，能满足全体学生进行地质教学实习、生产实习或毕业实习等实践环节的教学要求。</w:t>
      </w:r>
    </w:p>
    <w:p w:rsidR="004A60C2" w:rsidRPr="001273BC" w:rsidRDefault="004A60C2" w:rsidP="004A60C2">
      <w:pPr>
        <w:pStyle w:val="a5"/>
        <w:shd w:val="clear" w:color="auto" w:fill="FFFFFF"/>
        <w:snapToGrid w:val="0"/>
        <w:spacing w:before="0" w:beforeAutospacing="0" w:after="0" w:afterAutospacing="0" w:line="480" w:lineRule="auto"/>
        <w:ind w:right="448" w:firstLineChars="200" w:firstLine="560"/>
        <w:rPr>
          <w:rFonts w:ascii="����" w:hAnsi="����" w:hint="eastAsia"/>
          <w:sz w:val="28"/>
          <w:szCs w:val="28"/>
        </w:rPr>
      </w:pPr>
      <w:r w:rsidRPr="001273BC">
        <w:rPr>
          <w:rFonts w:ascii="����" w:hAnsi="����"/>
          <w:sz w:val="28"/>
          <w:szCs w:val="28"/>
        </w:rPr>
        <w:t> </w:t>
      </w:r>
    </w:p>
    <w:p w:rsidR="004A60C2" w:rsidRPr="001273BC" w:rsidRDefault="004A60C2" w:rsidP="004A60C2">
      <w:pPr>
        <w:snapToGrid w:val="0"/>
        <w:spacing w:line="480" w:lineRule="auto"/>
        <w:rPr>
          <w:sz w:val="28"/>
          <w:szCs w:val="28"/>
        </w:rPr>
      </w:pPr>
    </w:p>
    <w:p w:rsidR="000324EC" w:rsidRPr="004A60C2" w:rsidRDefault="000324EC" w:rsidP="004A60C2">
      <w:pPr>
        <w:spacing w:line="480" w:lineRule="auto"/>
      </w:pPr>
    </w:p>
    <w:sectPr w:rsidR="000324EC" w:rsidRPr="004A60C2" w:rsidSect="00F85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EF" w:rsidRDefault="00FB37EF" w:rsidP="004A60C2">
      <w:r>
        <w:separator/>
      </w:r>
    </w:p>
  </w:endnote>
  <w:endnote w:type="continuationSeparator" w:id="0">
    <w:p w:rsidR="00FB37EF" w:rsidRDefault="00FB37EF" w:rsidP="004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EF" w:rsidRDefault="00FB37EF" w:rsidP="004A60C2">
      <w:r>
        <w:separator/>
      </w:r>
    </w:p>
  </w:footnote>
  <w:footnote w:type="continuationSeparator" w:id="0">
    <w:p w:rsidR="00FB37EF" w:rsidRDefault="00FB37EF" w:rsidP="004A6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9"/>
    <w:rsid w:val="000324EC"/>
    <w:rsid w:val="00165539"/>
    <w:rsid w:val="004A60C2"/>
    <w:rsid w:val="00FB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C2"/>
    <w:pPr>
      <w:widowControl w:val="0"/>
      <w:jc w:val="both"/>
    </w:pPr>
  </w:style>
  <w:style w:type="paragraph" w:styleId="2">
    <w:name w:val="heading 2"/>
    <w:basedOn w:val="a"/>
    <w:link w:val="2Char"/>
    <w:uiPriority w:val="9"/>
    <w:qFormat/>
    <w:rsid w:val="004A60C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4A60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0C2"/>
    <w:rPr>
      <w:sz w:val="18"/>
      <w:szCs w:val="18"/>
    </w:rPr>
  </w:style>
  <w:style w:type="paragraph" w:styleId="a4">
    <w:name w:val="footer"/>
    <w:basedOn w:val="a"/>
    <w:link w:val="Char0"/>
    <w:uiPriority w:val="99"/>
    <w:unhideWhenUsed/>
    <w:rsid w:val="004A60C2"/>
    <w:pPr>
      <w:tabs>
        <w:tab w:val="center" w:pos="4153"/>
        <w:tab w:val="right" w:pos="8306"/>
      </w:tabs>
      <w:snapToGrid w:val="0"/>
      <w:jc w:val="left"/>
    </w:pPr>
    <w:rPr>
      <w:sz w:val="18"/>
      <w:szCs w:val="18"/>
    </w:rPr>
  </w:style>
  <w:style w:type="character" w:customStyle="1" w:styleId="Char0">
    <w:name w:val="页脚 Char"/>
    <w:basedOn w:val="a0"/>
    <w:link w:val="a4"/>
    <w:uiPriority w:val="99"/>
    <w:rsid w:val="004A60C2"/>
    <w:rPr>
      <w:sz w:val="18"/>
      <w:szCs w:val="18"/>
    </w:rPr>
  </w:style>
  <w:style w:type="character" w:customStyle="1" w:styleId="2Char">
    <w:name w:val="标题 2 Char"/>
    <w:basedOn w:val="a0"/>
    <w:link w:val="2"/>
    <w:uiPriority w:val="9"/>
    <w:rsid w:val="004A60C2"/>
    <w:rPr>
      <w:rFonts w:ascii="宋体" w:eastAsia="宋体" w:hAnsi="宋体" w:cs="宋体"/>
      <w:b/>
      <w:bCs/>
      <w:kern w:val="0"/>
      <w:sz w:val="36"/>
      <w:szCs w:val="36"/>
    </w:rPr>
  </w:style>
  <w:style w:type="character" w:customStyle="1" w:styleId="3Char">
    <w:name w:val="标题 3 Char"/>
    <w:basedOn w:val="a0"/>
    <w:link w:val="3"/>
    <w:uiPriority w:val="9"/>
    <w:semiHidden/>
    <w:rsid w:val="004A60C2"/>
    <w:rPr>
      <w:b/>
      <w:bCs/>
      <w:sz w:val="32"/>
      <w:szCs w:val="32"/>
    </w:rPr>
  </w:style>
  <w:style w:type="paragraph" w:styleId="a5">
    <w:name w:val="Normal (Web)"/>
    <w:basedOn w:val="a"/>
    <w:uiPriority w:val="99"/>
    <w:unhideWhenUsed/>
    <w:rsid w:val="004A60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6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C2"/>
    <w:pPr>
      <w:widowControl w:val="0"/>
      <w:jc w:val="both"/>
    </w:pPr>
  </w:style>
  <w:style w:type="paragraph" w:styleId="2">
    <w:name w:val="heading 2"/>
    <w:basedOn w:val="a"/>
    <w:link w:val="2Char"/>
    <w:uiPriority w:val="9"/>
    <w:qFormat/>
    <w:rsid w:val="004A60C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4A60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0C2"/>
    <w:rPr>
      <w:sz w:val="18"/>
      <w:szCs w:val="18"/>
    </w:rPr>
  </w:style>
  <w:style w:type="paragraph" w:styleId="a4">
    <w:name w:val="footer"/>
    <w:basedOn w:val="a"/>
    <w:link w:val="Char0"/>
    <w:uiPriority w:val="99"/>
    <w:unhideWhenUsed/>
    <w:rsid w:val="004A60C2"/>
    <w:pPr>
      <w:tabs>
        <w:tab w:val="center" w:pos="4153"/>
        <w:tab w:val="right" w:pos="8306"/>
      </w:tabs>
      <w:snapToGrid w:val="0"/>
      <w:jc w:val="left"/>
    </w:pPr>
    <w:rPr>
      <w:sz w:val="18"/>
      <w:szCs w:val="18"/>
    </w:rPr>
  </w:style>
  <w:style w:type="character" w:customStyle="1" w:styleId="Char0">
    <w:name w:val="页脚 Char"/>
    <w:basedOn w:val="a0"/>
    <w:link w:val="a4"/>
    <w:uiPriority w:val="99"/>
    <w:rsid w:val="004A60C2"/>
    <w:rPr>
      <w:sz w:val="18"/>
      <w:szCs w:val="18"/>
    </w:rPr>
  </w:style>
  <w:style w:type="character" w:customStyle="1" w:styleId="2Char">
    <w:name w:val="标题 2 Char"/>
    <w:basedOn w:val="a0"/>
    <w:link w:val="2"/>
    <w:uiPriority w:val="9"/>
    <w:rsid w:val="004A60C2"/>
    <w:rPr>
      <w:rFonts w:ascii="宋体" w:eastAsia="宋体" w:hAnsi="宋体" w:cs="宋体"/>
      <w:b/>
      <w:bCs/>
      <w:kern w:val="0"/>
      <w:sz w:val="36"/>
      <w:szCs w:val="36"/>
    </w:rPr>
  </w:style>
  <w:style w:type="character" w:customStyle="1" w:styleId="3Char">
    <w:name w:val="标题 3 Char"/>
    <w:basedOn w:val="a0"/>
    <w:link w:val="3"/>
    <w:uiPriority w:val="9"/>
    <w:semiHidden/>
    <w:rsid w:val="004A60C2"/>
    <w:rPr>
      <w:b/>
      <w:bCs/>
      <w:sz w:val="32"/>
      <w:szCs w:val="32"/>
    </w:rPr>
  </w:style>
  <w:style w:type="paragraph" w:styleId="a5">
    <w:name w:val="Normal (Web)"/>
    <w:basedOn w:val="a"/>
    <w:uiPriority w:val="99"/>
    <w:unhideWhenUsed/>
    <w:rsid w:val="004A60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6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2018-10-19T11:36:00Z</dcterms:created>
  <dcterms:modified xsi:type="dcterms:W3CDTF">2018-10-19T11:38:00Z</dcterms:modified>
</cp:coreProperties>
</file>